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0" w:rsidRDefault="00AE478B" w:rsidP="00AE478B">
      <w:pPr>
        <w:pStyle w:val="Heading1"/>
      </w:pPr>
      <w:r>
        <w:t>Company Culture Worksheet</w:t>
      </w:r>
    </w:p>
    <w:p w:rsidR="00AE478B" w:rsidRDefault="00AE478B" w:rsidP="00AE478B">
      <w:bookmarkStart w:id="0" w:name="_GoBack"/>
      <w:bookmarkEnd w:id="0"/>
    </w:p>
    <w:p w:rsidR="00AE478B" w:rsidRDefault="00AE478B" w:rsidP="00AE478B">
      <w:r>
        <w:t>Company Name: _____________________________________________</w:t>
      </w:r>
    </w:p>
    <w:p w:rsidR="00AE478B" w:rsidRDefault="00AE478B" w:rsidP="00AE478B">
      <w:r>
        <w:t>Date: _______________</w:t>
      </w:r>
    </w:p>
    <w:p w:rsidR="00AE478B" w:rsidRDefault="00AE478B" w:rsidP="00AE47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220"/>
      </w:tblGrid>
      <w:tr w:rsidR="00AE478B" w:rsidTr="00AE478B">
        <w:tc>
          <w:tcPr>
            <w:tcW w:w="4045" w:type="dxa"/>
          </w:tcPr>
          <w:p w:rsidR="00AE478B" w:rsidRDefault="00AE478B" w:rsidP="00AE478B">
            <w:pPr>
              <w:ind w:left="157" w:hanging="157"/>
              <w:rPr>
                <w:b/>
              </w:rPr>
            </w:pPr>
            <w:r w:rsidRPr="00AE478B">
              <w:rPr>
                <w:b/>
              </w:rPr>
              <w:t>Vision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  <w:rPr>
                <w:b/>
              </w:rPr>
            </w:pPr>
            <w:r w:rsidRPr="00AE478B">
              <w:t>A clear statement of the company you are creating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Values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The principles of thought and action by which you do everything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Beliefs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>
              <w:t>Your foundational personal and spiritual truths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Work Schedule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Rigid or Flexible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Weekends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Overtime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Holidays and Vacations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  <w:rPr>
                <w:rFonts w:cs="Kalinga"/>
                <w:kern w:val="24"/>
                <w:sz w:val="56"/>
                <w:szCs w:val="56"/>
              </w:rPr>
            </w:pPr>
            <w:r w:rsidRPr="00AE478B">
              <w:t>On call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Business Processes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Precise or flexible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Formal or informal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Checklists or memory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Quality Assurance / Quality Control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Dress Code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Shorts and t-shirts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Business casual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Suits and ties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Casual Fridays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lastRenderedPageBreak/>
              <w:t>Meeting Management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Casual or formal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Short or long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Standing or sitting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Agendas and minutes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Performance Management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Formal or informal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Set times for evaluations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Set times for raises and promotions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Compensation and Benefits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Minimum wage or top of the wage scale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Salaries, bonuses, and commissions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>
              <w:t>Benefits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Company computers, printers,</w:t>
            </w:r>
            <w:r w:rsidRPr="00AE478B">
              <w:br/>
              <w:t>cell phones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Conflict Management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Formal or informal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 xml:space="preserve">Anger management 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The Energy Signature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Relaxed or Intense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Informal or Formal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Friendly or Hostile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Collaborative or Competitive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Authentic or Superficial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Family or Strangers</w:t>
            </w:r>
          </w:p>
        </w:tc>
        <w:tc>
          <w:tcPr>
            <w:tcW w:w="5220" w:type="dxa"/>
          </w:tcPr>
          <w:p w:rsidR="00AE478B" w:rsidRDefault="00AE478B" w:rsidP="00AE478B"/>
        </w:tc>
      </w:tr>
      <w:tr w:rsidR="00AE478B" w:rsidTr="00AE478B">
        <w:tc>
          <w:tcPr>
            <w:tcW w:w="4045" w:type="dxa"/>
          </w:tcPr>
          <w:p w:rsidR="00AE478B" w:rsidRPr="00AE478B" w:rsidRDefault="00AE478B" w:rsidP="00AE478B">
            <w:pPr>
              <w:rPr>
                <w:b/>
              </w:rPr>
            </w:pPr>
            <w:r w:rsidRPr="00AE478B">
              <w:rPr>
                <w:b/>
              </w:rPr>
              <w:t>Defining and Managing the Culture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Top-down</w:t>
            </w:r>
          </w:p>
          <w:p w:rsidR="00AE478B" w:rsidRP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Bottom-up</w:t>
            </w:r>
          </w:p>
          <w:p w:rsidR="00AE478B" w:rsidRDefault="00AE478B" w:rsidP="00AE478B">
            <w:pPr>
              <w:pStyle w:val="ListParagraph"/>
              <w:numPr>
                <w:ilvl w:val="0"/>
                <w:numId w:val="15"/>
              </w:numPr>
              <w:overflowPunct/>
              <w:spacing w:after="0"/>
              <w:ind w:left="337" w:hanging="180"/>
              <w:jc w:val="left"/>
              <w:textAlignment w:val="auto"/>
            </w:pPr>
            <w:r w:rsidRPr="00AE478B">
              <w:t>Hybrid</w:t>
            </w:r>
          </w:p>
        </w:tc>
        <w:tc>
          <w:tcPr>
            <w:tcW w:w="5220" w:type="dxa"/>
          </w:tcPr>
          <w:p w:rsidR="00AE478B" w:rsidRDefault="00AE478B" w:rsidP="00AE478B"/>
        </w:tc>
      </w:tr>
    </w:tbl>
    <w:p w:rsidR="00AE478B" w:rsidRPr="00AE478B" w:rsidRDefault="00AE478B" w:rsidP="00AE478B"/>
    <w:sectPr w:rsidR="00AE478B" w:rsidRPr="00AE478B" w:rsidSect="00A721D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25" w:rsidRDefault="00EB1925">
      <w:r>
        <w:separator/>
      </w:r>
    </w:p>
  </w:endnote>
  <w:endnote w:type="continuationSeparator" w:id="0">
    <w:p w:rsidR="00EB1925" w:rsidRDefault="00EB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6D42DA" w:rsidRDefault="00B76272" w:rsidP="00D9138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Copyright 2013 ©</w:t>
    </w:r>
    <w:r>
      <w:rPr>
        <w:sz w:val="16"/>
      </w:rPr>
      <w:t>, Paul Hoyt</w:t>
    </w:r>
    <w:r>
      <w:rPr>
        <w:rStyle w:val="PageNumber"/>
        <w:sz w:val="16"/>
      </w:rPr>
      <w:tab/>
      <w:t>V1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3F3076">
      <w:rPr>
        <w:rStyle w:val="PageNumber"/>
        <w:noProof/>
        <w:sz w:val="16"/>
      </w:rPr>
      <w:t>2</w:t>
    </w:r>
    <w:r w:rsidRPr="006D42DA">
      <w:rPr>
        <w:rStyle w:val="PageNumber"/>
        <w:sz w:val="16"/>
      </w:rPr>
      <w:fldChar w:fldCharType="end"/>
    </w:r>
  </w:p>
  <w:p w:rsidR="00B76272" w:rsidRDefault="00B76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6D42DA" w:rsidRDefault="00B76272" w:rsidP="00A721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Copyright 2011 ©</w:t>
    </w:r>
    <w:r>
      <w:rPr>
        <w:sz w:val="16"/>
      </w:rPr>
      <w:t>, Hoyt Management Group</w:t>
    </w:r>
    <w:r>
      <w:rPr>
        <w:rStyle w:val="PageNumber"/>
        <w:sz w:val="16"/>
      </w:rPr>
      <w:tab/>
      <w:t>V1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3F3076"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  <w:p w:rsidR="00B76272" w:rsidRDefault="00B76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25" w:rsidRDefault="00EB1925">
      <w:r>
        <w:separator/>
      </w:r>
    </w:p>
  </w:footnote>
  <w:footnote w:type="continuationSeparator" w:id="0">
    <w:p w:rsidR="00EB1925" w:rsidRDefault="00EB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A721D2" w:rsidRDefault="00B76272" w:rsidP="00A721D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Default="00497CF0" w:rsidP="00D9138B">
    <w:pPr>
      <w:pStyle w:val="Header"/>
      <w:pBdr>
        <w:bottom w:val="none" w:sz="0" w:space="0" w:color="auto"/>
      </w:pBdr>
      <w:spacing w:after="0"/>
      <w:jc w:val="center"/>
    </w:pPr>
    <w:r>
      <w:rPr>
        <w:noProof/>
      </w:rPr>
      <w:drawing>
        <wp:inline distT="0" distB="0" distL="0" distR="0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89"/>
    <w:multiLevelType w:val="singleLevel"/>
    <w:tmpl w:val="E66E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3">
    <w:nsid w:val="04CB0420"/>
    <w:multiLevelType w:val="hybridMultilevel"/>
    <w:tmpl w:val="003EA714"/>
    <w:lvl w:ilvl="0" w:tplc="DBB66574">
      <w:start w:val="1"/>
      <w:numFmt w:val="bullet"/>
      <w:lvlText w:val=""/>
      <w:lvlJc w:val="left"/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074E3"/>
    <w:multiLevelType w:val="hybridMultilevel"/>
    <w:tmpl w:val="F16A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84CE5"/>
    <w:multiLevelType w:val="hybridMultilevel"/>
    <w:tmpl w:val="5AD4F552"/>
    <w:lvl w:ilvl="0" w:tplc="00C8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alinga" w:hAnsi="Kalinga" w:hint="default"/>
      </w:rPr>
    </w:lvl>
    <w:lvl w:ilvl="1" w:tplc="CE8A1680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Kalinga" w:hAnsi="Kalinga" w:hint="default"/>
      </w:rPr>
    </w:lvl>
    <w:lvl w:ilvl="2" w:tplc="AAF633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Kalinga" w:hAnsi="Kalinga" w:hint="default"/>
      </w:rPr>
    </w:lvl>
    <w:lvl w:ilvl="3" w:tplc="C40C73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Kalinga" w:hAnsi="Kalinga" w:hint="default"/>
      </w:rPr>
    </w:lvl>
    <w:lvl w:ilvl="4" w:tplc="7D7E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Kalinga" w:hAnsi="Kalinga" w:hint="default"/>
      </w:rPr>
    </w:lvl>
    <w:lvl w:ilvl="5" w:tplc="99CA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Kalinga" w:hAnsi="Kalinga" w:hint="default"/>
      </w:rPr>
    </w:lvl>
    <w:lvl w:ilvl="6" w:tplc="4D56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Kalinga" w:hAnsi="Kalinga" w:hint="default"/>
      </w:rPr>
    </w:lvl>
    <w:lvl w:ilvl="7" w:tplc="2C94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Kalinga" w:hAnsi="Kalinga" w:hint="default"/>
      </w:rPr>
    </w:lvl>
    <w:lvl w:ilvl="8" w:tplc="7EB44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Kalinga" w:hAnsi="Kalinga" w:hint="default"/>
      </w:rPr>
    </w:lvl>
  </w:abstractNum>
  <w:abstractNum w:abstractNumId="6">
    <w:nsid w:val="43A85040"/>
    <w:multiLevelType w:val="hybridMultilevel"/>
    <w:tmpl w:val="00760412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05EE7"/>
    <w:multiLevelType w:val="hybridMultilevel"/>
    <w:tmpl w:val="156E6F0C"/>
    <w:lvl w:ilvl="0" w:tplc="984C3088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A3E"/>
    <w:multiLevelType w:val="hybridMultilevel"/>
    <w:tmpl w:val="EB7C7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AC3FA2"/>
    <w:multiLevelType w:val="multilevel"/>
    <w:tmpl w:val="D2F809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17E74"/>
    <w:multiLevelType w:val="multilevel"/>
    <w:tmpl w:val="EB7C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E1177"/>
    <w:multiLevelType w:val="hybridMultilevel"/>
    <w:tmpl w:val="5CA81F0C"/>
    <w:lvl w:ilvl="0" w:tplc="6486C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6"/>
  </w:num>
  <w:num w:numId="3">
    <w:abstractNumId w:val="0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2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14">
    <w:abstractNumId w:val="7"/>
  </w:num>
  <w:num w:numId="15">
    <w:abstractNumId w:val="3"/>
  </w:num>
  <w:num w:numId="16">
    <w:abstractNumId w:val="2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17">
    <w:abstractNumId w:val="2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8B"/>
    <w:rsid w:val="00055A80"/>
    <w:rsid w:val="00076240"/>
    <w:rsid w:val="000917AE"/>
    <w:rsid w:val="000E1E05"/>
    <w:rsid w:val="00121423"/>
    <w:rsid w:val="001D6CAE"/>
    <w:rsid w:val="00244CEA"/>
    <w:rsid w:val="00314BBE"/>
    <w:rsid w:val="003374BD"/>
    <w:rsid w:val="00370C2C"/>
    <w:rsid w:val="0038013E"/>
    <w:rsid w:val="003A69E4"/>
    <w:rsid w:val="003F3076"/>
    <w:rsid w:val="00422234"/>
    <w:rsid w:val="00497CF0"/>
    <w:rsid w:val="004F58A8"/>
    <w:rsid w:val="00513658"/>
    <w:rsid w:val="00522D1B"/>
    <w:rsid w:val="005715E6"/>
    <w:rsid w:val="00603DCE"/>
    <w:rsid w:val="00653229"/>
    <w:rsid w:val="006A4044"/>
    <w:rsid w:val="00730A6D"/>
    <w:rsid w:val="00777D52"/>
    <w:rsid w:val="007C6761"/>
    <w:rsid w:val="007E591B"/>
    <w:rsid w:val="00855210"/>
    <w:rsid w:val="00893FAE"/>
    <w:rsid w:val="008E0C4D"/>
    <w:rsid w:val="00964F67"/>
    <w:rsid w:val="00982139"/>
    <w:rsid w:val="0099459A"/>
    <w:rsid w:val="00A312A7"/>
    <w:rsid w:val="00A3721F"/>
    <w:rsid w:val="00A721D2"/>
    <w:rsid w:val="00A76FB6"/>
    <w:rsid w:val="00AE478B"/>
    <w:rsid w:val="00B76272"/>
    <w:rsid w:val="00C7643A"/>
    <w:rsid w:val="00CF2378"/>
    <w:rsid w:val="00D15B3B"/>
    <w:rsid w:val="00D60B96"/>
    <w:rsid w:val="00D9138B"/>
    <w:rsid w:val="00DC34E1"/>
    <w:rsid w:val="00DE426D"/>
    <w:rsid w:val="00DF1F97"/>
    <w:rsid w:val="00E0598B"/>
    <w:rsid w:val="00E56560"/>
    <w:rsid w:val="00EB1925"/>
    <w:rsid w:val="00EB6850"/>
    <w:rsid w:val="00EC5AB0"/>
    <w:rsid w:val="00F4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99AD6-8EED-4DEE-9C75-2C65EE98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A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Kalinga" w:hAnsi="Kalinga"/>
    </w:rPr>
  </w:style>
  <w:style w:type="paragraph" w:styleId="Heading1">
    <w:name w:val="heading 1"/>
    <w:basedOn w:val="Normal"/>
    <w:next w:val="Normal"/>
    <w:qFormat/>
    <w:rsid w:val="00893F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3F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3F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21423"/>
    <w:pPr>
      <w:numPr>
        <w:numId w:val="9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A312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12A7"/>
    <w:pPr>
      <w:ind w:left="720"/>
    </w:pPr>
    <w:rPr>
      <w:color w:val="0000FF"/>
    </w:rPr>
  </w:style>
  <w:style w:type="character" w:styleId="PageNumber">
    <w:name w:val="page number"/>
    <w:basedOn w:val="DefaultParagraphFont"/>
    <w:rsid w:val="00A721D2"/>
  </w:style>
  <w:style w:type="paragraph" w:customStyle="1" w:styleId="StyleHeading5ComplexKalinga">
    <w:name w:val="Style Heading 5 + (Complex) Kalinga"/>
    <w:basedOn w:val="Heading5"/>
    <w:rsid w:val="00893FAE"/>
    <w:rPr>
      <w:rFonts w:cs="Kalinga"/>
      <w:i w:val="0"/>
      <w:sz w:val="22"/>
    </w:rPr>
  </w:style>
  <w:style w:type="table" w:styleId="TableGrid">
    <w:name w:val="Table Grid"/>
    <w:basedOn w:val="TableNormal"/>
    <w:rsid w:val="00AE4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Hoyt.Paul-Laptop2013\Documents\Custom%20Office%20Templates\Paul%20Hoy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Paul Hoyt Template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Heading One</vt:lpstr>
    </vt:vector>
  </TitlesOfParts>
  <Company>Paul Hoyt &amp; Associates, LLC</Company>
  <LinksUpToDate>false</LinksUpToDate>
  <CharactersWithSpaces>1203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https://wr141.infusionsoft.com/Reports/searchTemplate.jsp?filterId=155&amp;action=loadFilter&amp;action=resetReport&amp;reportClass=FunnelGoalAchieved&amp;view=resultsPage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Heading One</dc:title>
  <dc:subject/>
  <dc:creator>Paul Hoyt</dc:creator>
  <cp:keywords/>
  <dc:description/>
  <cp:lastModifiedBy>Paul Hoyt</cp:lastModifiedBy>
  <cp:revision>2</cp:revision>
  <cp:lastPrinted>2013-09-23T23:26:00Z</cp:lastPrinted>
  <dcterms:created xsi:type="dcterms:W3CDTF">2014-01-23T02:45:00Z</dcterms:created>
  <dcterms:modified xsi:type="dcterms:W3CDTF">2014-01-23T02:45:00Z</dcterms:modified>
</cp:coreProperties>
</file>